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4A" w:rsidRPr="00E6794A" w:rsidRDefault="009A732D" w:rsidP="00E6794A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Fræðslusvið</w:t>
      </w:r>
      <w:r w:rsidR="00E6794A" w:rsidRPr="00E6794A">
        <w:rPr>
          <w:b/>
          <w:sz w:val="24"/>
          <w:szCs w:val="24"/>
        </w:rPr>
        <w:t xml:space="preserve"> Akureyrarbæjar annast innritun í leikskóla á Akureyri.</w:t>
      </w:r>
    </w:p>
    <w:p w:rsidR="00E6794A" w:rsidRPr="00E6794A" w:rsidRDefault="00E6794A" w:rsidP="00E6794A">
      <w:pPr>
        <w:spacing w:after="0" w:line="240" w:lineRule="auto"/>
        <w:rPr>
          <w:b/>
        </w:rPr>
      </w:pPr>
      <w:r w:rsidRPr="00E6794A">
        <w:rPr>
          <w:b/>
        </w:rPr>
        <w:t>Innritunarreglur</w:t>
      </w:r>
    </w:p>
    <w:p w:rsidR="00E6794A" w:rsidRDefault="00E6794A" w:rsidP="00E6794A">
      <w:pPr>
        <w:spacing w:after="0" w:line="240" w:lineRule="auto"/>
      </w:pPr>
      <w:r>
        <w:t xml:space="preserve">Börn eru innrituð í </w:t>
      </w:r>
      <w:r w:rsidR="009A732D">
        <w:t xml:space="preserve">hvern </w:t>
      </w:r>
      <w:r>
        <w:t>leikskóla eftir kennitölum þ.e. eftir aldri.</w:t>
      </w:r>
    </w:p>
    <w:p w:rsidR="00E6794A" w:rsidRDefault="00E6794A" w:rsidP="00E6794A">
      <w:pPr>
        <w:pStyle w:val="ListParagraph"/>
        <w:numPr>
          <w:ilvl w:val="0"/>
          <w:numId w:val="1"/>
        </w:numPr>
        <w:spacing w:line="240" w:lineRule="auto"/>
        <w:ind w:left="284" w:hanging="284"/>
      </w:pPr>
      <w:r>
        <w:t>Þó má gera undantekningu varðandi systkini til að tryggja yngra barni skólavist í sama skóla og eldra barni.</w:t>
      </w:r>
    </w:p>
    <w:p w:rsidR="00E6794A" w:rsidRDefault="00E6794A" w:rsidP="00E6794A">
      <w:pPr>
        <w:pStyle w:val="ListParagraph"/>
        <w:numPr>
          <w:ilvl w:val="0"/>
          <w:numId w:val="1"/>
        </w:numPr>
        <w:spacing w:line="240" w:lineRule="auto"/>
        <w:ind w:left="284" w:hanging="284"/>
      </w:pPr>
      <w:r>
        <w:t>Forsendur eru að eldra systkini eigi eftir a.m.k. 6 mánuði af leikskólagöngu sinni.</w:t>
      </w:r>
    </w:p>
    <w:p w:rsidR="00E6794A" w:rsidRDefault="00E6794A" w:rsidP="00E6794A">
      <w:pPr>
        <w:pStyle w:val="ListParagraph"/>
        <w:numPr>
          <w:ilvl w:val="0"/>
          <w:numId w:val="1"/>
        </w:numPr>
        <w:spacing w:line="240" w:lineRule="auto"/>
        <w:ind w:left="284" w:hanging="284"/>
      </w:pPr>
      <w:r>
        <w:t>Foreldrar fá tilb</w:t>
      </w:r>
      <w:r w:rsidR="009A732D">
        <w:t xml:space="preserve">oð um innritun barns á því </w:t>
      </w:r>
      <w:r>
        <w:t>ári sem það verður 2ja ára.</w:t>
      </w:r>
    </w:p>
    <w:p w:rsidR="00E6794A" w:rsidRDefault="00E6794A" w:rsidP="00E6794A">
      <w:pPr>
        <w:pStyle w:val="ListParagraph"/>
        <w:numPr>
          <w:ilvl w:val="0"/>
          <w:numId w:val="1"/>
        </w:numPr>
        <w:spacing w:line="240" w:lineRule="auto"/>
        <w:ind w:left="284" w:hanging="284"/>
      </w:pPr>
      <w:r>
        <w:t>Aðalinnritun í leikskóla fer fram á vorin en börn hefja leikskólagöngu sína að vori eða að hausti.</w:t>
      </w:r>
    </w:p>
    <w:p w:rsidR="00E6794A" w:rsidRDefault="00E6794A" w:rsidP="00E6794A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  <w:r>
        <w:t xml:space="preserve">Reynt er að mæta óskum foreldra ef þeir óska eftir innritun í ákveðna leikskóla. </w:t>
      </w:r>
    </w:p>
    <w:p w:rsidR="00E6794A" w:rsidRDefault="00E6794A" w:rsidP="00E6794A">
      <w:pPr>
        <w:spacing w:line="240" w:lineRule="auto"/>
      </w:pPr>
      <w:r>
        <w:t>Vakin skal athygli á því að við innritun í leikskóla getur þurft að taka tillit til þess aldursviðmiðs og tíma sem laus er í hverjum leikskóla</w:t>
      </w:r>
      <w:r w:rsidR="009A732D">
        <w:t>. Fræðslusvið</w:t>
      </w:r>
      <w:r>
        <w:t xml:space="preserve"> getur hafnað beiðni um ákveðinn leikskóla vegna sérstakra aðstæðna skólans. </w:t>
      </w:r>
    </w:p>
    <w:p w:rsidR="00E6794A" w:rsidRPr="00E6794A" w:rsidRDefault="00E6794A" w:rsidP="00E6794A">
      <w:pPr>
        <w:spacing w:after="0" w:line="240" w:lineRule="auto"/>
        <w:rPr>
          <w:b/>
        </w:rPr>
      </w:pPr>
      <w:r w:rsidRPr="00E6794A">
        <w:rPr>
          <w:b/>
        </w:rPr>
        <w:t>Uppsagnafrestur á leikskólaplássi</w:t>
      </w:r>
    </w:p>
    <w:p w:rsidR="00E6794A" w:rsidRDefault="00E6794A" w:rsidP="00E6794A">
      <w:pPr>
        <w:spacing w:after="0" w:line="240" w:lineRule="auto"/>
      </w:pPr>
      <w:r>
        <w:t>Gagnkvæmur uppsagnarfrestur fyrir börn í leikskóla er einn mánuður og gildir uppsögn frá 1. eða 15. hvers mánaðar. Uppsögn þarf að berast skriflega til leikskólans á tilskyldum eyðublöðum.</w:t>
      </w:r>
    </w:p>
    <w:p w:rsidR="00E6794A" w:rsidRPr="00E6794A" w:rsidRDefault="00E6794A" w:rsidP="00E6794A">
      <w:pPr>
        <w:spacing w:line="240" w:lineRule="auto"/>
        <w:rPr>
          <w:i/>
        </w:rPr>
      </w:pPr>
      <w:r w:rsidRPr="00E6794A">
        <w:rPr>
          <w:i/>
        </w:rPr>
        <w:t>Sumarlokunartími leikskóla er gjaldfrír mánuður og telst ekki til uppsagnarfrests.</w:t>
      </w:r>
    </w:p>
    <w:p w:rsidR="0037412E" w:rsidRDefault="00E6794A" w:rsidP="00E6794A">
      <w:pPr>
        <w:spacing w:after="0" w:line="240" w:lineRule="auto"/>
        <w:rPr>
          <w:b/>
        </w:rPr>
      </w:pPr>
      <w:r w:rsidRPr="00E6794A">
        <w:rPr>
          <w:b/>
        </w:rPr>
        <w:t xml:space="preserve">Innheimta leikskólagjalda: </w:t>
      </w:r>
    </w:p>
    <w:p w:rsidR="00E6794A" w:rsidRPr="0037412E" w:rsidRDefault="0037412E" w:rsidP="00E6794A">
      <w:pPr>
        <w:spacing w:after="0" w:line="240" w:lineRule="auto"/>
        <w:rPr>
          <w:b/>
        </w:rPr>
      </w:pPr>
      <w:r>
        <w:t xml:space="preserve">Leikskólagjöld eru innheimt fyrirfram og er eindagi 15. hvers mánaðar. </w:t>
      </w:r>
      <w:r w:rsidRPr="0037412E">
        <w:t>Innheimtukröfur fyrir leikskólagjöld birtast í heimabönkum</w:t>
      </w:r>
      <w:r w:rsidR="00E6794A" w:rsidRPr="0037412E">
        <w:t>.</w:t>
      </w:r>
      <w:r w:rsidR="00E6794A">
        <w:t xml:space="preserve"> Hafi gjald ekki verið greitt á eindaga leggst á það dráttarvextir frá og með gjalddaga, sem telst vera dagsetning  greiðsluseðils og skuldin er komin í innheimtu hjá innheimtufyrirtæki. </w:t>
      </w:r>
    </w:p>
    <w:p w:rsidR="00E6794A" w:rsidRDefault="00E6794A" w:rsidP="00E6794A">
      <w:pPr>
        <w:spacing w:line="240" w:lineRule="auto"/>
      </w:pPr>
      <w:r>
        <w:t>Skuldi foreldrar þrjá mánuði er barni þeirra sagt  upp í leikskólanum. Barnið eða önnur börn þessara foreldra verða ekki innrituð í leikskóla fyrr en búið er að gera upp eða semja um skuldina.</w:t>
      </w:r>
    </w:p>
    <w:p w:rsidR="00E6794A" w:rsidRPr="00E6794A" w:rsidRDefault="00E6794A" w:rsidP="00E6794A">
      <w:pPr>
        <w:spacing w:after="0" w:line="240" w:lineRule="auto"/>
        <w:rPr>
          <w:b/>
        </w:rPr>
      </w:pPr>
      <w:r w:rsidRPr="00E6794A">
        <w:rPr>
          <w:b/>
        </w:rPr>
        <w:t>Fjölskylduafsláttur er samtengdur milli daggæslu, leikskóla og/eða frístundar.</w:t>
      </w:r>
    </w:p>
    <w:p w:rsidR="00E6794A" w:rsidRDefault="00E6794A" w:rsidP="00E6794A">
      <w:pPr>
        <w:spacing w:after="0" w:line="240" w:lineRule="auto"/>
      </w:pPr>
      <w:r>
        <w:t xml:space="preserve">Til að njóta fjölskylduafsláttar þurfa börn innan sömu fjölskyldu að vera skráð á kennitölu sama forráðamanns og með sameiginlegt lögheimili. </w:t>
      </w:r>
    </w:p>
    <w:p w:rsidR="00E6794A" w:rsidRDefault="00E6794A" w:rsidP="00E6794A">
      <w:pPr>
        <w:pStyle w:val="ListParagraph"/>
        <w:numPr>
          <w:ilvl w:val="0"/>
          <w:numId w:val="2"/>
        </w:numPr>
        <w:spacing w:line="240" w:lineRule="auto"/>
        <w:ind w:left="426" w:hanging="426"/>
      </w:pPr>
      <w:r>
        <w:t>Fjölskylduafsláttur er veittur af grunngjaldi.</w:t>
      </w:r>
    </w:p>
    <w:p w:rsidR="00E6794A" w:rsidRDefault="00E6794A" w:rsidP="00E6794A">
      <w:pPr>
        <w:pStyle w:val="ListParagraph"/>
        <w:numPr>
          <w:ilvl w:val="0"/>
          <w:numId w:val="2"/>
        </w:numPr>
        <w:spacing w:line="240" w:lineRule="auto"/>
        <w:ind w:left="426" w:hanging="426"/>
      </w:pPr>
      <w:r>
        <w:t>Greitt er fullt gjald fyrir yngsta barn</w:t>
      </w:r>
    </w:p>
    <w:p w:rsidR="00E6794A" w:rsidRDefault="00E6794A" w:rsidP="00E6794A">
      <w:pPr>
        <w:pStyle w:val="ListParagraph"/>
        <w:numPr>
          <w:ilvl w:val="0"/>
          <w:numId w:val="2"/>
        </w:numPr>
        <w:spacing w:line="240" w:lineRule="auto"/>
        <w:ind w:left="426" w:hanging="426"/>
      </w:pPr>
      <w:r>
        <w:t>Annað barn 30% afsláttur</w:t>
      </w:r>
    </w:p>
    <w:p w:rsidR="00E6794A" w:rsidRDefault="00592677" w:rsidP="00E6794A">
      <w:pPr>
        <w:pStyle w:val="ListParagraph"/>
        <w:numPr>
          <w:ilvl w:val="0"/>
          <w:numId w:val="2"/>
        </w:numPr>
        <w:spacing w:line="240" w:lineRule="auto"/>
        <w:ind w:left="426" w:hanging="426"/>
      </w:pPr>
      <w:r>
        <w:t>Þriðja</w:t>
      </w:r>
      <w:r w:rsidR="00E6794A">
        <w:t xml:space="preserve"> barn 100% afsláttur</w:t>
      </w:r>
    </w:p>
    <w:p w:rsidR="00E6794A" w:rsidRPr="00E6794A" w:rsidRDefault="00E6794A" w:rsidP="00E6794A">
      <w:pPr>
        <w:spacing w:after="0" w:line="240" w:lineRule="auto"/>
        <w:rPr>
          <w:b/>
        </w:rPr>
      </w:pPr>
      <w:r w:rsidRPr="00E6794A">
        <w:rPr>
          <w:b/>
        </w:rPr>
        <w:t>Leikskólaráðgjöf og sérfræðiþjónusta</w:t>
      </w:r>
    </w:p>
    <w:p w:rsidR="00E6794A" w:rsidRDefault="009A732D" w:rsidP="00E6794A">
      <w:pPr>
        <w:spacing w:after="0" w:line="240" w:lineRule="auto"/>
      </w:pPr>
      <w:r>
        <w:rPr>
          <w:b/>
        </w:rPr>
        <w:t>Fræðslusvið</w:t>
      </w:r>
      <w:r w:rsidR="00E6794A" w:rsidRPr="00E6794A">
        <w:rPr>
          <w:b/>
        </w:rPr>
        <w:t xml:space="preserve"> Akureyrarbæjar</w:t>
      </w:r>
      <w:r w:rsidR="00E6794A">
        <w:t xml:space="preserve"> hefur faglegt og rekstrarlegt eftirlit með leikskólum Akureyrarbæjar. F</w:t>
      </w:r>
      <w:r>
        <w:t>oreldrar geta leitað til fræðslusviðsins</w:t>
      </w:r>
      <w:r w:rsidR="00E6794A">
        <w:t xml:space="preserve"> varðandi innritun barna, starf leikskóla ásamt því að þeir geta fengið upplýsingar og aðstoð varðandi málefni tengd dvöl barna þeirra í leikskólum.  </w:t>
      </w:r>
    </w:p>
    <w:p w:rsidR="00E6794A" w:rsidRDefault="009A732D" w:rsidP="00E6794A">
      <w:pPr>
        <w:spacing w:after="0" w:line="240" w:lineRule="auto"/>
      </w:pPr>
      <w:r>
        <w:rPr>
          <w:b/>
        </w:rPr>
        <w:t>Skólaþjónusta fræðslusviðs</w:t>
      </w:r>
      <w:r w:rsidR="00E6794A" w:rsidRPr="00E6794A">
        <w:rPr>
          <w:b/>
        </w:rPr>
        <w:t xml:space="preserve"> </w:t>
      </w:r>
      <w:r w:rsidR="00E6794A">
        <w:t>veitir ráðgjöf vegna ein</w:t>
      </w:r>
      <w:r>
        <w:t>stakra barna. Sérkennsluráðgjafi</w:t>
      </w:r>
      <w:r w:rsidR="00E6794A">
        <w:t xml:space="preserve"> annast faglega ráðgjöf til lei</w:t>
      </w:r>
      <w:r>
        <w:t>kskólastjóra og annarra starfsma</w:t>
      </w:r>
      <w:r w:rsidR="00E6794A">
        <w:t>nn</w:t>
      </w:r>
      <w:r>
        <w:t>a</w:t>
      </w:r>
      <w:r w:rsidR="00E6794A">
        <w:t xml:space="preserve"> leikskóla, vegna barna sem njóta sérkennslu. Foreldrar leikskólabarna g</w:t>
      </w:r>
      <w:r>
        <w:t>eta leitað til sérkennsluráðgjafa</w:t>
      </w:r>
      <w:r w:rsidR="00E6794A">
        <w:t xml:space="preserve"> með mál tengd börnum </w:t>
      </w:r>
      <w:r>
        <w:t xml:space="preserve">sínum </w:t>
      </w:r>
      <w:r w:rsidR="00E6794A">
        <w:t>og leikskó</w:t>
      </w:r>
      <w:r>
        <w:t>ladvöl þeirra. Skólaþjónusta fræðslusviðs</w:t>
      </w:r>
      <w:r w:rsidR="00E6794A">
        <w:t xml:space="preserve"> veitir einnig þjónustu annarra sérfræðinga s.s. sálfræðings, talmeinafræðings og félagsráðgjafa.</w:t>
      </w:r>
    </w:p>
    <w:p w:rsidR="00E6794A" w:rsidRDefault="00E6794A" w:rsidP="00E6794A">
      <w:pPr>
        <w:spacing w:line="240" w:lineRule="auto"/>
      </w:pPr>
      <w:r w:rsidRPr="00E6794A">
        <w:rPr>
          <w:b/>
        </w:rPr>
        <w:t>Miðstöð skólaþróunar Háskólans á Akureyri</w:t>
      </w:r>
      <w:r>
        <w:t xml:space="preserve"> veitir stofnanaráðgjöf til leikskóla.</w:t>
      </w:r>
    </w:p>
    <w:p w:rsidR="00E6794A" w:rsidRPr="00E6794A" w:rsidRDefault="00E6794A" w:rsidP="00E6794A">
      <w:pPr>
        <w:spacing w:after="0" w:line="240" w:lineRule="auto"/>
        <w:rPr>
          <w:b/>
        </w:rPr>
      </w:pPr>
      <w:r w:rsidRPr="00E6794A">
        <w:rPr>
          <w:b/>
        </w:rPr>
        <w:t xml:space="preserve">Barnaverndarlög  IV.  kafli 17. grein </w:t>
      </w:r>
    </w:p>
    <w:p w:rsidR="00B71328" w:rsidRDefault="00E6794A" w:rsidP="00E6794A">
      <w:pPr>
        <w:spacing w:after="0" w:line="240" w:lineRule="auto"/>
      </w:pPr>
      <w:r>
        <w:t xml:space="preserve">„Tilkynningaskylda þeirra sem afskipti hafa af börnum.  Hverjum, sem stöðu sinnar og starfa vegna hefur afskipti af málefnum barna og verður í starfi sínu var við að barn búi við óviðunandi  uppeldisskilyrði, verði fyrir áreiti eða ofbeldi eða að barn stofni heilsu inni og þroska í alvarlega hættu </w:t>
      </w:r>
      <w:r>
        <w:lastRenderedPageBreak/>
        <w:t>er skylt að gera barnaverndarnefnd viðvart”. „Tilkynningaskylda samkvæmt þessari grein gengur framar ákvæðum laga eða siðaregna um þagnarskyldu starfsstétta“.</w:t>
      </w:r>
    </w:p>
    <w:sectPr w:rsidR="00B71328" w:rsidSect="00E679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C7E" w:rsidRDefault="00130C7E" w:rsidP="00F74F12">
      <w:pPr>
        <w:spacing w:after="0" w:line="240" w:lineRule="auto"/>
      </w:pPr>
      <w:r>
        <w:separator/>
      </w:r>
    </w:p>
  </w:endnote>
  <w:endnote w:type="continuationSeparator" w:id="0">
    <w:p w:rsidR="00130C7E" w:rsidRDefault="00130C7E" w:rsidP="00F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C7E" w:rsidRDefault="00130C7E" w:rsidP="00F74F12">
      <w:pPr>
        <w:spacing w:after="0" w:line="240" w:lineRule="auto"/>
      </w:pPr>
      <w:r>
        <w:separator/>
      </w:r>
    </w:p>
  </w:footnote>
  <w:footnote w:type="continuationSeparator" w:id="0">
    <w:p w:rsidR="00130C7E" w:rsidRDefault="00130C7E" w:rsidP="00F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28" w:rsidRDefault="00726C7B" w:rsidP="00726C7B">
    <w:pPr>
      <w:pStyle w:val="Header"/>
      <w:tabs>
        <w:tab w:val="clear" w:pos="9072"/>
        <w:tab w:val="right" w:pos="8647"/>
      </w:tabs>
    </w:pPr>
    <w:r>
      <w:tab/>
    </w:r>
    <w:r>
      <w:tab/>
    </w:r>
    <w:r>
      <w:rPr>
        <w:rFonts w:ascii="Verdana" w:hAnsi="Verdana"/>
        <w:noProof/>
        <w:lang w:val="en-GB" w:eastAsia="en-GB"/>
      </w:rPr>
      <w:drawing>
        <wp:inline distT="0" distB="0" distL="0" distR="0" wp14:anchorId="14E8146F" wp14:editId="2664A5DE">
          <wp:extent cx="529324" cy="641806"/>
          <wp:effectExtent l="0" t="0" r="4445" b="6350"/>
          <wp:docPr id="3" name="Mynd 3" descr="C:\Users\olinas\AppData\Local\Microsoft\Windows\INetCache\Content.Word\mer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inas\AppData\Local\Microsoft\Windows\INetCache\Content.Word\merk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604" cy="703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2FB7"/>
    <w:multiLevelType w:val="hybridMultilevel"/>
    <w:tmpl w:val="03FE74E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E718B"/>
    <w:multiLevelType w:val="hybridMultilevel"/>
    <w:tmpl w:val="8DAEB68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4A"/>
    <w:rsid w:val="000F3888"/>
    <w:rsid w:val="00130C7E"/>
    <w:rsid w:val="0037412E"/>
    <w:rsid w:val="004012B0"/>
    <w:rsid w:val="00592677"/>
    <w:rsid w:val="00701A1F"/>
    <w:rsid w:val="00726C7B"/>
    <w:rsid w:val="00764469"/>
    <w:rsid w:val="008F660E"/>
    <w:rsid w:val="009A732D"/>
    <w:rsid w:val="00B2400B"/>
    <w:rsid w:val="00B71328"/>
    <w:rsid w:val="00B87B9D"/>
    <w:rsid w:val="00E6794A"/>
    <w:rsid w:val="00F34B16"/>
    <w:rsid w:val="00F74F12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A3CB82"/>
  <w15:docId w15:val="{ED8523F7-2972-48AE-A7C9-E091242C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26C7B"/>
    <w:pPr>
      <w:keepNext/>
      <w:spacing w:after="0" w:line="240" w:lineRule="auto"/>
      <w:ind w:right="-766"/>
      <w:outlineLvl w:val="1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F12"/>
  </w:style>
  <w:style w:type="paragraph" w:styleId="Footer">
    <w:name w:val="footer"/>
    <w:basedOn w:val="Normal"/>
    <w:link w:val="FooterChar"/>
    <w:uiPriority w:val="99"/>
    <w:unhideWhenUsed/>
    <w:rsid w:val="00F7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F12"/>
  </w:style>
  <w:style w:type="character" w:styleId="Hyperlink">
    <w:name w:val="Hyperlink"/>
    <w:rsid w:val="00F74F1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726C7B"/>
    <w:rPr>
      <w:rFonts w:ascii="Times New Roman" w:eastAsia="Times New Roman" w:hAnsi="Times New Roman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8CCF-9D18-4940-9200-A7961606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Hjörleifur Hjálmarsson</dc:creator>
  <cp:lastModifiedBy>Sesselja Sigurðardóttir</cp:lastModifiedBy>
  <cp:revision>3</cp:revision>
  <cp:lastPrinted>2016-09-07T08:41:00Z</cp:lastPrinted>
  <dcterms:created xsi:type="dcterms:W3CDTF">2017-08-31T12:23:00Z</dcterms:created>
  <dcterms:modified xsi:type="dcterms:W3CDTF">2017-08-31T12:27:00Z</dcterms:modified>
</cp:coreProperties>
</file>